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КУРГАНСКАЯ ОБЛАСТЬ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ВАРГАШИНСКИЙ РАЙОН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СЕЛЬСКОЕ ПОСЕЛЕНИЕ ВЕРХНЕСУЕРСКИЙ СЕЛЬСОВЕТ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ВАРГАШИНСКОГО РАЙОНА КУРГАНСКОЙ ОБЛАСТИ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СЕЛЬСКОГО ПОСЕЛЕНИЯ ВЕРХНЕСУЕРСКОГО СЕЛЬСОВЕТА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5009">
        <w:rPr>
          <w:rFonts w:ascii="Times New Roman" w:hAnsi="Times New Roman" w:cs="Times New Roman"/>
          <w:b/>
          <w:sz w:val="24"/>
          <w:szCs w:val="24"/>
          <w:lang w:eastAsia="en-US"/>
        </w:rPr>
        <w:t>ВАРГАШИНСКОГО РАЙОНА КУРГАНСКОЙ ОБЛАСТИ</w:t>
      </w: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491C" w:rsidRDefault="0032491C" w:rsidP="0032491C">
      <w:pPr>
        <w:pStyle w:val="ConsPlusNormal"/>
        <w:spacing w:line="20" w:lineRule="atLeas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491C" w:rsidRPr="006B5009" w:rsidRDefault="0032491C" w:rsidP="0032491C">
      <w:pPr>
        <w:pStyle w:val="ConsPlusNormal"/>
        <w:spacing w:line="20" w:lineRule="atLeas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491C" w:rsidRPr="0032491C" w:rsidRDefault="0032491C" w:rsidP="0032491C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91C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DA7754" w:rsidRPr="00DA7754" w:rsidRDefault="00DA7754" w:rsidP="00DA775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754" w:rsidRPr="00DA7754" w:rsidRDefault="0032491C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DA7754" w:rsidRPr="00DA7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1C3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DA7754" w:rsidRPr="00DA7754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№ 3</w:t>
      </w:r>
      <w:r w:rsidR="00CF1C33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A7754" w:rsidRPr="00DA7754" w:rsidRDefault="0032491C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CF1C33">
        <w:rPr>
          <w:rFonts w:ascii="Times New Roman" w:eastAsia="Times New Roman" w:hAnsi="Times New Roman" w:cs="Times New Roman"/>
          <w:b/>
          <w:sz w:val="28"/>
          <w:szCs w:val="28"/>
        </w:rPr>
        <w:t>Верхнесуерское</w:t>
      </w:r>
    </w:p>
    <w:p w:rsidR="00C95D26" w:rsidRPr="00C33A57" w:rsidRDefault="00C95D26" w:rsidP="00DA775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C3639" w:rsidRPr="00FC3639" w:rsidRDefault="00FC3639" w:rsidP="00D03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составления, утверждения и ведения бюджетной сметы </w:t>
      </w:r>
      <w:r w:rsidR="00DA7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F1C33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Верхнесуерского</w:t>
      </w: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DA7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 </w:t>
      </w:r>
    </w:p>
    <w:bookmarkEnd w:id="0"/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639" w:rsidRPr="00FC3639" w:rsidRDefault="00FC3639" w:rsidP="00324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Федерации, Администрация 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F1C33">
        <w:rPr>
          <w:rFonts w:ascii="Times New Roman" w:eastAsia="Times New Roman" w:hAnsi="Times New Roman" w:cs="Times New Roman"/>
          <w:sz w:val="28"/>
          <w:szCs w:val="28"/>
        </w:rPr>
        <w:t>Верхнесуерског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</w:p>
    <w:p w:rsidR="00FC3639" w:rsidRPr="00FC3639" w:rsidRDefault="00FC3639" w:rsidP="0032491C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бюджетной сметы 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eastAsia="Times New Roman" w:hAnsi="Times New Roman" w:cs="Times New Roman"/>
          <w:sz w:val="28"/>
          <w:szCs w:val="28"/>
        </w:rPr>
        <w:t>Верхнесуерского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>(далее - порядок)</w:t>
      </w:r>
      <w:r w:rsidRPr="00FC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опубликовать в Информационном бюллетене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F1C33" w:rsidRPr="00CF1C33">
        <w:rPr>
          <w:rFonts w:ascii="Times New Roman" w:eastAsia="Times New Roman" w:hAnsi="Times New Roman" w:cs="Times New Roman"/>
          <w:sz w:val="28"/>
          <w:szCs w:val="28"/>
        </w:rPr>
        <w:t>Верхнесуерского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639" w:rsidRPr="00FC3639" w:rsidRDefault="00DA7754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3639" w:rsidRPr="00FC36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3639" w:rsidRPr="00FC363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91C" w:rsidRPr="0032491C" w:rsidRDefault="0032491C" w:rsidP="00324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9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2491C" w:rsidRPr="0032491C" w:rsidRDefault="0032491C" w:rsidP="00324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91C">
        <w:rPr>
          <w:rFonts w:ascii="Times New Roman" w:hAnsi="Times New Roman" w:cs="Times New Roman"/>
          <w:sz w:val="28"/>
          <w:szCs w:val="28"/>
        </w:rPr>
        <w:t xml:space="preserve">Верхнесуерского сельсовета </w:t>
      </w:r>
    </w:p>
    <w:p w:rsidR="0032491C" w:rsidRPr="0032491C" w:rsidRDefault="0032491C" w:rsidP="00324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91C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32491C" w:rsidRPr="0032491C" w:rsidRDefault="0032491C" w:rsidP="00324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91C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32491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491C">
        <w:rPr>
          <w:rFonts w:ascii="Times New Roman" w:hAnsi="Times New Roman" w:cs="Times New Roman"/>
          <w:sz w:val="28"/>
          <w:szCs w:val="28"/>
        </w:rPr>
        <w:t xml:space="preserve">  __________________    </w:t>
      </w:r>
      <w:proofErr w:type="spellStart"/>
      <w:r w:rsidRPr="0032491C">
        <w:rPr>
          <w:rFonts w:ascii="Times New Roman" w:hAnsi="Times New Roman" w:cs="Times New Roman"/>
          <w:sz w:val="28"/>
          <w:szCs w:val="28"/>
        </w:rPr>
        <w:t>Ю.В.Речкин</w:t>
      </w:r>
      <w:proofErr w:type="spellEnd"/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639" w:rsidRDefault="00FC3639" w:rsidP="00CF1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C33" w:rsidRDefault="00CF1C33" w:rsidP="00CF1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639" w:rsidRDefault="00FC3639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91C" w:rsidRDefault="0032491C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60D" w:rsidRDefault="0058760D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91C" w:rsidRDefault="0032491C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91C" w:rsidRDefault="0032491C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A57" w:rsidRDefault="00C33A57" w:rsidP="00CF1C3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p w:rsidR="00C95D26" w:rsidRPr="007F1CD8" w:rsidRDefault="00C95D26" w:rsidP="007F1CD8">
      <w:pPr>
        <w:pStyle w:val="ConsPlusTitle"/>
        <w:widowControl/>
        <w:ind w:left="5103"/>
        <w:outlineLvl w:val="0"/>
        <w:rPr>
          <w:rFonts w:ascii="Times New Roman" w:hAnsi="Times New Roman" w:cs="Times New Roman"/>
          <w:b w:val="0"/>
          <w:bCs w:val="0"/>
          <w:color w:val="000000"/>
        </w:rPr>
      </w:pPr>
      <w:r w:rsidRPr="00C33A57"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Приложение к постановлению Администрации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b w:val="0"/>
          <w:bCs w:val="0"/>
          <w:color w:val="000000"/>
        </w:rPr>
        <w:t>Верхнесуерского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сельсовета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 Варгашинского района Курганской области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от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CF1C33">
        <w:rPr>
          <w:rFonts w:ascii="Times New Roman" w:hAnsi="Times New Roman" w:cs="Times New Roman"/>
          <w:b w:val="0"/>
          <w:bCs w:val="0"/>
          <w:color w:val="000000"/>
        </w:rPr>
        <w:t>9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 мая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20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21 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года №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>3</w:t>
      </w:r>
      <w:r w:rsidR="00CF1C33">
        <w:rPr>
          <w:rFonts w:ascii="Times New Roman" w:hAnsi="Times New Roman" w:cs="Times New Roman"/>
          <w:b w:val="0"/>
          <w:bCs w:val="0"/>
          <w:color w:val="000000"/>
        </w:rPr>
        <w:t>6</w:t>
      </w:r>
      <w:r w:rsidRPr="00C33A57">
        <w:rPr>
          <w:rFonts w:ascii="Times New Roman" w:hAnsi="Times New Roman" w:cs="Times New Roman"/>
          <w:b w:val="0"/>
        </w:rPr>
        <w:t xml:space="preserve"> «Об утверждении порядка составления, утверждения и ведения бюджетной сметы </w:t>
      </w:r>
      <w:r w:rsidR="00DA7754">
        <w:rPr>
          <w:rFonts w:ascii="Times New Roman" w:hAnsi="Times New Roman" w:cs="Times New Roman"/>
          <w:b w:val="0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b w:val="0"/>
        </w:rPr>
        <w:t>Верхнесуерского</w:t>
      </w:r>
      <w:r w:rsidRPr="00C33A57">
        <w:rPr>
          <w:rFonts w:ascii="Times New Roman" w:hAnsi="Times New Roman" w:cs="Times New Roman"/>
          <w:b w:val="0"/>
        </w:rPr>
        <w:t xml:space="preserve"> сельсовета</w:t>
      </w:r>
      <w:r w:rsidR="00DA7754">
        <w:rPr>
          <w:rFonts w:ascii="Times New Roman" w:hAnsi="Times New Roman" w:cs="Times New Roman"/>
          <w:b w:val="0"/>
        </w:rPr>
        <w:t xml:space="preserve"> Варгашинского района Курганской области</w:t>
      </w:r>
      <w:r w:rsidRPr="00C33A57">
        <w:rPr>
          <w:rFonts w:ascii="Times New Roman" w:hAnsi="Times New Roman" w:cs="Times New Roman"/>
          <w:b w:val="0"/>
        </w:rPr>
        <w:t>»</w:t>
      </w:r>
    </w:p>
    <w:p w:rsidR="00C95D26" w:rsidRPr="00C33A57" w:rsidRDefault="00C95D26" w:rsidP="00C95D26">
      <w:pPr>
        <w:pStyle w:val="ConsPlusTitle"/>
        <w:widowControl/>
        <w:ind w:left="5103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p w:rsidR="00C95D26" w:rsidRPr="00C33A57" w:rsidRDefault="00C95D26" w:rsidP="00324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</w:t>
      </w:r>
    </w:p>
    <w:p w:rsidR="00C95D26" w:rsidRPr="00C33A57" w:rsidRDefault="00C95D26" w:rsidP="00C95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32491C" w:rsidRDefault="00C95D26" w:rsidP="00C95D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91C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3A57">
        <w:rPr>
          <w:rFonts w:ascii="Times New Roman" w:hAnsi="Times New Roman" w:cs="Times New Roman"/>
          <w:b w:val="0"/>
          <w:sz w:val="28"/>
          <w:szCs w:val="28"/>
        </w:rPr>
        <w:t xml:space="preserve">1. Порядок составления, утверждения и ведения бюджетной сметы </w:t>
      </w:r>
      <w:r w:rsidR="00D24BFA" w:rsidRPr="00D24B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b w:val="0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b w:val="0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b w:val="0"/>
          <w:sz w:val="28"/>
          <w:szCs w:val="28"/>
        </w:rPr>
        <w:t>(далее – Порядок) разработан в соответствии со статьей 221 Бюджетного кодекса Российской Федерации, приказом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бюджетных учреждений».</w:t>
      </w:r>
    </w:p>
    <w:p w:rsidR="00C95D26" w:rsidRPr="00C33A57" w:rsidRDefault="00C95D26" w:rsidP="00C95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требования к составлению, утверждению и ведению бюджетной сметы (далее - смета)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C33A57">
        <w:rPr>
          <w:rFonts w:ascii="Times New Roman" w:hAnsi="Times New Roman" w:cs="Times New Roman"/>
          <w:sz w:val="28"/>
          <w:szCs w:val="28"/>
        </w:rPr>
        <w:t>.</w:t>
      </w:r>
    </w:p>
    <w:p w:rsidR="00C95D26" w:rsidRPr="00C33A57" w:rsidRDefault="00C95D26" w:rsidP="00C95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0D" w:rsidRPr="0032491C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91C">
        <w:rPr>
          <w:rFonts w:ascii="Times New Roman" w:hAnsi="Times New Roman" w:cs="Times New Roman"/>
          <w:b/>
          <w:sz w:val="28"/>
          <w:szCs w:val="28"/>
        </w:rPr>
        <w:t xml:space="preserve">Раздел II. Требования к составлению сметы 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F1C33" w:rsidRPr="0032491C">
        <w:rPr>
          <w:rFonts w:ascii="Times New Roman" w:hAnsi="Times New Roman" w:cs="Times New Roman"/>
          <w:b/>
          <w:sz w:val="28"/>
          <w:szCs w:val="28"/>
        </w:rPr>
        <w:t xml:space="preserve">Верхнесуерского 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>сельсовета Варгашинского района Курганской области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3. Составлением сметы в целях настоящего Порядка является установление объема и распределения направлений расходования средств бюджета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C33A57">
        <w:rPr>
          <w:rFonts w:ascii="Times New Roman" w:hAnsi="Times New Roman" w:cs="Times New Roman"/>
          <w:sz w:val="28"/>
          <w:szCs w:val="28"/>
        </w:rPr>
        <w:t xml:space="preserve">  на основании утвержденных лимитов бюджетных обязательств по расходам бюджета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 xml:space="preserve">на принятие и (или) исполнение бюджетных обязательств по обеспечению выполнения функций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на период одного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включая бюджетные обязательства по предоставлению субсидий, субвенций и иных межбюджетных трансфертов </w:t>
      </w:r>
      <w:r w:rsidRPr="00C33A57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A57">
        <w:rPr>
          <w:rFonts w:ascii="Times New Roman" w:hAnsi="Times New Roman" w:cs="Times New Roman"/>
          <w:sz w:val="28"/>
          <w:szCs w:val="28"/>
        </w:rPr>
        <w:t xml:space="preserve"> элементов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и по кодам аналитических показателей</w:t>
      </w:r>
      <w:r w:rsidRPr="00C33A57">
        <w:rPr>
          <w:rFonts w:ascii="Times New Roman" w:hAnsi="Times New Roman" w:cs="Times New Roman"/>
          <w:sz w:val="28"/>
          <w:szCs w:val="28"/>
        </w:rPr>
        <w:t>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5. Смета составляется по форме согласно приложению 1 к настоящему Порядку. 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E460D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C33" w:rsidRPr="00CF1C33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 и утверждаются при утверждении сметы.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0D" w:rsidRPr="0032491C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91C">
        <w:rPr>
          <w:rFonts w:ascii="Times New Roman" w:hAnsi="Times New Roman" w:cs="Times New Roman"/>
          <w:b/>
          <w:sz w:val="28"/>
          <w:szCs w:val="28"/>
        </w:rPr>
        <w:t xml:space="preserve">Раздел III. Требования к утверждению сметы 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2204" w:rsidRPr="0032491C">
        <w:rPr>
          <w:rFonts w:ascii="Times New Roman" w:hAnsi="Times New Roman" w:cs="Times New Roman"/>
          <w:b/>
          <w:sz w:val="28"/>
          <w:szCs w:val="28"/>
        </w:rPr>
        <w:t>Верхнесуерского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 xml:space="preserve"> сельсовета Варгашинского района Курганской области</w:t>
      </w:r>
    </w:p>
    <w:p w:rsidR="00BE460D" w:rsidRPr="0032491C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A57"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204" w:rsidRPr="00672204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204" w:rsidRPr="00672204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или иным уполномоченным им лицом.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сметы осуществляется не позднее десяти рабочих дней со дня доведения в установленном порядке соответствующих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0D" w:rsidRPr="0032491C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91C">
        <w:rPr>
          <w:rFonts w:ascii="Times New Roman" w:hAnsi="Times New Roman" w:cs="Times New Roman"/>
          <w:b/>
          <w:sz w:val="28"/>
          <w:szCs w:val="28"/>
        </w:rPr>
        <w:t xml:space="preserve">Раздел IV. Требования к ведению сметы 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2204" w:rsidRPr="0032491C">
        <w:rPr>
          <w:rFonts w:ascii="Times New Roman" w:hAnsi="Times New Roman" w:cs="Times New Roman"/>
          <w:b/>
          <w:sz w:val="28"/>
          <w:szCs w:val="28"/>
        </w:rPr>
        <w:t xml:space="preserve">Верхнесуерского </w:t>
      </w:r>
      <w:r w:rsidR="00D24BFA" w:rsidRPr="0032491C">
        <w:rPr>
          <w:rFonts w:ascii="Times New Roman" w:hAnsi="Times New Roman" w:cs="Times New Roman"/>
          <w:b/>
          <w:sz w:val="28"/>
          <w:szCs w:val="28"/>
        </w:rPr>
        <w:t>сельсовета Варгашинского района Курганской области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3A57">
        <w:rPr>
          <w:rFonts w:ascii="Times New Roman" w:hAnsi="Times New Roman" w:cs="Times New Roman"/>
          <w:sz w:val="28"/>
          <w:szCs w:val="28"/>
        </w:rPr>
        <w:t xml:space="preserve">. Ведением сметы в целях настоящего Порядка является внесение изменений в смету в пределах утвержденных бюджетом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204" w:rsidRPr="00672204">
        <w:rPr>
          <w:rFonts w:ascii="Times New Roman" w:hAnsi="Times New Roman" w:cs="Times New Roman"/>
          <w:sz w:val="28"/>
          <w:szCs w:val="28"/>
        </w:rPr>
        <w:t xml:space="preserve">Верхнесуерского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в установленном порядке объемов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A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утвержденных бюджетом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204" w:rsidRPr="00672204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в установленном порядке объема лимитов бюджетных обязательств;</w:t>
      </w:r>
    </w:p>
    <w:p w:rsidR="00BE460D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 и лимитов бюджетных обязательств;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смету с обоснованиями (расчетами) плановых сметных показателей, использованными при ее изменении</w:t>
      </w:r>
      <w:r w:rsidRPr="00C33A57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204" w:rsidRPr="00672204">
        <w:rPr>
          <w:rFonts w:ascii="Times New Roman" w:hAnsi="Times New Roman" w:cs="Times New Roman"/>
          <w:sz w:val="28"/>
          <w:szCs w:val="28"/>
        </w:rPr>
        <w:t>Верхнесуерского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или иным уполномоченным им лицом.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до 25 декабря текущего финансового года.</w:t>
      </w:r>
    </w:p>
    <w:p w:rsidR="00A77C8B" w:rsidRPr="0058760D" w:rsidRDefault="00BE460D" w:rsidP="00587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33A57">
        <w:rPr>
          <w:rFonts w:ascii="Times New Roman" w:hAnsi="Times New Roman" w:cs="Times New Roman"/>
          <w:sz w:val="28"/>
          <w:szCs w:val="28"/>
        </w:rPr>
        <w:t>. Действие утвержденных смет прекращается по окончании текущего финансового года.</w:t>
      </w:r>
    </w:p>
    <w:sectPr w:rsidR="00A77C8B" w:rsidRPr="0058760D" w:rsidSect="0032491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D26"/>
    <w:rsid w:val="000468C0"/>
    <w:rsid w:val="002F37AE"/>
    <w:rsid w:val="0032491C"/>
    <w:rsid w:val="004047A8"/>
    <w:rsid w:val="00447920"/>
    <w:rsid w:val="0058760D"/>
    <w:rsid w:val="00672204"/>
    <w:rsid w:val="007F1CD8"/>
    <w:rsid w:val="00877677"/>
    <w:rsid w:val="00A77C8B"/>
    <w:rsid w:val="00BE460D"/>
    <w:rsid w:val="00C33A57"/>
    <w:rsid w:val="00C663A3"/>
    <w:rsid w:val="00C95D26"/>
    <w:rsid w:val="00CF1C33"/>
    <w:rsid w:val="00D03EEC"/>
    <w:rsid w:val="00D24BFA"/>
    <w:rsid w:val="00DA7754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9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soveti430519</dc:creator>
  <cp:keywords/>
  <dc:description/>
  <cp:lastModifiedBy>Юрий Речкин</cp:lastModifiedBy>
  <cp:revision>17</cp:revision>
  <cp:lastPrinted>2021-05-26T04:53:00Z</cp:lastPrinted>
  <dcterms:created xsi:type="dcterms:W3CDTF">2016-06-22T10:04:00Z</dcterms:created>
  <dcterms:modified xsi:type="dcterms:W3CDTF">2021-06-08T05:54:00Z</dcterms:modified>
</cp:coreProperties>
</file>